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95921" w14:textId="77777777" w:rsidR="00AA6173" w:rsidRPr="00AA6173" w:rsidRDefault="00AA6173" w:rsidP="00AA6173">
      <w:pPr>
        <w:shd w:val="clear" w:color="auto" w:fill="404F57"/>
        <w:spacing w:line="1680" w:lineRule="atLeast"/>
        <w:jc w:val="right"/>
        <w:rPr>
          <w:rFonts w:ascii="PT Serif" w:eastAsia="Times New Roman" w:hAnsi="PT Serif" w:cs="Times New Roman"/>
          <w:b/>
          <w:bCs/>
          <w:color w:val="FFFFFF"/>
          <w:sz w:val="48"/>
          <w:szCs w:val="48"/>
        </w:rPr>
      </w:pPr>
      <w:r w:rsidRPr="00AA6173">
        <w:rPr>
          <w:rFonts w:ascii="PT Serif" w:eastAsia="Times New Roman" w:hAnsi="PT Serif" w:cs="Times New Roman"/>
          <w:b/>
          <w:bCs/>
          <w:color w:val="FFFFFF"/>
          <w:sz w:val="48"/>
          <w:szCs w:val="48"/>
        </w:rPr>
        <w:t>Douglas Norman Head</w:t>
      </w:r>
    </w:p>
    <w:p w14:paraId="3BED3E93" w14:textId="77777777" w:rsidR="00AA6173" w:rsidRPr="00AA6173" w:rsidRDefault="00AA6173" w:rsidP="00AA6173">
      <w:pPr>
        <w:shd w:val="clear" w:color="auto" w:fill="404F57"/>
        <w:spacing w:line="600" w:lineRule="atLeast"/>
        <w:jc w:val="right"/>
        <w:rPr>
          <w:rFonts w:ascii="Open Sans" w:eastAsia="Times New Roman" w:hAnsi="Open Sans" w:cs="Open Sans"/>
          <w:color w:val="D9CAB0"/>
          <w:sz w:val="28"/>
          <w:szCs w:val="28"/>
        </w:rPr>
      </w:pPr>
      <w:r w:rsidRPr="00AA6173">
        <w:rPr>
          <w:rFonts w:ascii="Open Sans" w:eastAsia="Times New Roman" w:hAnsi="Open Sans" w:cs="Open Sans"/>
          <w:color w:val="D9CAB0"/>
          <w:sz w:val="28"/>
          <w:szCs w:val="28"/>
        </w:rPr>
        <w:t>1943 - 2021</w:t>
      </w:r>
    </w:p>
    <w:p w14:paraId="17866359" w14:textId="77777777" w:rsidR="00AA6173" w:rsidRPr="00AA6173" w:rsidRDefault="00AA6173" w:rsidP="00AA6173">
      <w:pPr>
        <w:shd w:val="clear" w:color="auto" w:fill="404F57"/>
        <w:spacing w:line="240" w:lineRule="auto"/>
        <w:rPr>
          <w:rFonts w:ascii="Times New Roman" w:eastAsia="Times New Roman" w:hAnsi="Times New Roman" w:cs="Times New Roman"/>
          <w:color w:val="000000"/>
          <w:sz w:val="16"/>
          <w:szCs w:val="16"/>
        </w:rPr>
      </w:pPr>
      <w:r w:rsidRPr="00AA6173">
        <w:rPr>
          <w:rFonts w:ascii="Times New Roman" w:eastAsia="Times New Roman" w:hAnsi="Times New Roman" w:cs="Times New Roman"/>
          <w:noProof/>
          <w:color w:val="000000"/>
          <w:sz w:val="16"/>
          <w:szCs w:val="16"/>
        </w:rPr>
        <w:drawing>
          <wp:inline distT="0" distB="0" distL="0" distR="0" wp14:anchorId="12B7B4CB" wp14:editId="41452E98">
            <wp:extent cx="1809750" cy="2241176"/>
            <wp:effectExtent l="0" t="0" r="0" b="6985"/>
            <wp:docPr id="1" name="Picture 1" descr="A person in a military uni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military uniform&#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2910" cy="2257473"/>
                    </a:xfrm>
                    <a:prstGeom prst="rect">
                      <a:avLst/>
                    </a:prstGeom>
                    <a:noFill/>
                    <a:ln>
                      <a:noFill/>
                    </a:ln>
                  </pic:spPr>
                </pic:pic>
              </a:graphicData>
            </a:graphic>
          </wp:inline>
        </w:drawing>
      </w:r>
    </w:p>
    <w:p w14:paraId="66ACCB20" w14:textId="63871F21" w:rsidR="00AA6173" w:rsidRPr="00AA6173" w:rsidRDefault="00AA6173" w:rsidP="00AA6173">
      <w:pPr>
        <w:shd w:val="clear" w:color="auto" w:fill="F2F3F4"/>
        <w:spacing w:after="0" w:line="360" w:lineRule="atLeast"/>
        <w:rPr>
          <w:rFonts w:ascii="Open Sans" w:eastAsia="Times New Roman" w:hAnsi="Open Sans" w:cs="Open Sans"/>
          <w:color w:val="404F57"/>
          <w:sz w:val="20"/>
          <w:szCs w:val="20"/>
        </w:rPr>
      </w:pPr>
      <w:r w:rsidRPr="00AA6173">
        <w:rPr>
          <w:rFonts w:ascii="Open Sans" w:eastAsia="Times New Roman" w:hAnsi="Open Sans" w:cs="Open Sans"/>
          <w:b/>
          <w:bCs/>
          <w:color w:val="404F57"/>
          <w:sz w:val="20"/>
          <w:szCs w:val="20"/>
        </w:rPr>
        <w:t>BORN</w:t>
      </w:r>
      <w:r w:rsidRPr="00AA6173">
        <w:rPr>
          <w:rFonts w:ascii="Open Sans" w:eastAsia="Times New Roman" w:hAnsi="Open Sans" w:cs="Open Sans"/>
          <w:b/>
          <w:bCs/>
          <w:color w:val="404F57"/>
          <w:sz w:val="20"/>
          <w:szCs w:val="20"/>
        </w:rPr>
        <w:t xml:space="preserve"> </w:t>
      </w:r>
      <w:r w:rsidRPr="00AA6173">
        <w:rPr>
          <w:rFonts w:ascii="Open Sans" w:eastAsia="Times New Roman" w:hAnsi="Open Sans" w:cs="Open Sans"/>
          <w:color w:val="404F57"/>
          <w:sz w:val="20"/>
          <w:szCs w:val="20"/>
        </w:rPr>
        <w:t>1943</w:t>
      </w:r>
    </w:p>
    <w:p w14:paraId="36D47545" w14:textId="213A9917" w:rsidR="00AA6173" w:rsidRPr="00AA6173" w:rsidRDefault="00AA6173" w:rsidP="00AA6173">
      <w:pPr>
        <w:shd w:val="clear" w:color="auto" w:fill="F2F3F4"/>
        <w:spacing w:after="0" w:line="360" w:lineRule="atLeast"/>
        <w:rPr>
          <w:rFonts w:ascii="Open Sans" w:eastAsia="Times New Roman" w:hAnsi="Open Sans" w:cs="Open Sans"/>
          <w:color w:val="404F57"/>
          <w:sz w:val="20"/>
          <w:szCs w:val="20"/>
        </w:rPr>
      </w:pPr>
      <w:r w:rsidRPr="00AA6173">
        <w:rPr>
          <w:rFonts w:ascii="Open Sans" w:eastAsia="Times New Roman" w:hAnsi="Open Sans" w:cs="Open Sans"/>
          <w:b/>
          <w:bCs/>
          <w:color w:val="404F57"/>
          <w:sz w:val="20"/>
          <w:szCs w:val="20"/>
        </w:rPr>
        <w:t>DIED</w:t>
      </w:r>
      <w:r w:rsidRPr="00AA6173">
        <w:rPr>
          <w:rFonts w:ascii="Open Sans" w:eastAsia="Times New Roman" w:hAnsi="Open Sans" w:cs="Open Sans"/>
          <w:b/>
          <w:bCs/>
          <w:color w:val="404F57"/>
          <w:sz w:val="20"/>
          <w:szCs w:val="20"/>
        </w:rPr>
        <w:t xml:space="preserve"> </w:t>
      </w:r>
      <w:r w:rsidRPr="00AA6173">
        <w:rPr>
          <w:rFonts w:ascii="Open Sans" w:eastAsia="Times New Roman" w:hAnsi="Open Sans" w:cs="Open Sans"/>
          <w:color w:val="404F57"/>
          <w:sz w:val="20"/>
          <w:szCs w:val="20"/>
        </w:rPr>
        <w:t>2021</w:t>
      </w:r>
    </w:p>
    <w:p w14:paraId="0FA3A77E" w14:textId="77777777" w:rsidR="00AA6173" w:rsidRPr="00AA6173" w:rsidRDefault="00AA6173" w:rsidP="00AA6173">
      <w:pPr>
        <w:shd w:val="clear" w:color="auto" w:fill="F2F3F4"/>
        <w:spacing w:after="0" w:line="360" w:lineRule="atLeast"/>
        <w:rPr>
          <w:rFonts w:ascii="Open Sans" w:eastAsia="Times New Roman" w:hAnsi="Open Sans" w:cs="Open Sans"/>
          <w:b/>
          <w:bCs/>
          <w:color w:val="404F57"/>
          <w:sz w:val="20"/>
          <w:szCs w:val="20"/>
        </w:rPr>
      </w:pPr>
      <w:r w:rsidRPr="00AA6173">
        <w:rPr>
          <w:rFonts w:ascii="Open Sans" w:eastAsia="Times New Roman" w:hAnsi="Open Sans" w:cs="Open Sans"/>
          <w:b/>
          <w:bCs/>
          <w:color w:val="404F57"/>
          <w:sz w:val="20"/>
          <w:szCs w:val="20"/>
        </w:rPr>
        <w:t>FUNERAL HOME</w:t>
      </w:r>
    </w:p>
    <w:p w14:paraId="145D54EF" w14:textId="77777777" w:rsidR="00AA6173" w:rsidRPr="00AA6173" w:rsidRDefault="00AA6173" w:rsidP="00AA6173">
      <w:pPr>
        <w:shd w:val="clear" w:color="auto" w:fill="F2F3F4"/>
        <w:spacing w:after="0" w:line="360" w:lineRule="atLeast"/>
        <w:rPr>
          <w:rFonts w:ascii="Open Sans" w:eastAsia="Times New Roman" w:hAnsi="Open Sans" w:cs="Open Sans"/>
          <w:color w:val="404F57"/>
          <w:sz w:val="20"/>
          <w:szCs w:val="20"/>
        </w:rPr>
      </w:pPr>
      <w:r w:rsidRPr="00AA6173">
        <w:rPr>
          <w:rFonts w:ascii="Open Sans" w:eastAsia="Times New Roman" w:hAnsi="Open Sans" w:cs="Open Sans"/>
          <w:color w:val="404F57"/>
          <w:sz w:val="20"/>
          <w:szCs w:val="20"/>
        </w:rPr>
        <w:t>Flanner Buchanan – Carmel</w:t>
      </w:r>
    </w:p>
    <w:p w14:paraId="5B90053A" w14:textId="77777777" w:rsidR="00AA6173" w:rsidRPr="00AA6173" w:rsidRDefault="00AA6173" w:rsidP="00AA6173">
      <w:pPr>
        <w:shd w:val="clear" w:color="auto" w:fill="F2F3F4"/>
        <w:spacing w:after="0" w:line="360" w:lineRule="atLeast"/>
        <w:rPr>
          <w:rFonts w:ascii="Open Sans" w:eastAsia="Times New Roman" w:hAnsi="Open Sans" w:cs="Open Sans"/>
          <w:color w:val="404F57"/>
          <w:sz w:val="20"/>
          <w:szCs w:val="20"/>
        </w:rPr>
      </w:pPr>
      <w:r w:rsidRPr="00AA6173">
        <w:rPr>
          <w:rFonts w:ascii="Open Sans" w:eastAsia="Times New Roman" w:hAnsi="Open Sans" w:cs="Open Sans"/>
          <w:color w:val="404F57"/>
          <w:sz w:val="20"/>
          <w:szCs w:val="20"/>
        </w:rPr>
        <w:t>325 E Carmel Dr</w:t>
      </w:r>
    </w:p>
    <w:p w14:paraId="3F2568F2" w14:textId="77777777" w:rsidR="00AA6173" w:rsidRPr="00AA6173" w:rsidRDefault="00AA6173" w:rsidP="00AA6173">
      <w:pPr>
        <w:shd w:val="clear" w:color="auto" w:fill="F2F3F4"/>
        <w:spacing w:after="0" w:line="360" w:lineRule="atLeast"/>
        <w:rPr>
          <w:rFonts w:ascii="Open Sans" w:eastAsia="Times New Roman" w:hAnsi="Open Sans" w:cs="Open Sans"/>
          <w:color w:val="404F57"/>
          <w:sz w:val="20"/>
          <w:szCs w:val="20"/>
        </w:rPr>
      </w:pPr>
      <w:r w:rsidRPr="00AA6173">
        <w:rPr>
          <w:rFonts w:ascii="Open Sans" w:eastAsia="Times New Roman" w:hAnsi="Open Sans" w:cs="Open Sans"/>
          <w:color w:val="404F57"/>
          <w:sz w:val="20"/>
          <w:szCs w:val="20"/>
        </w:rPr>
        <w:t>Carmel, IN</w:t>
      </w:r>
    </w:p>
    <w:p w14:paraId="1937F4D1" w14:textId="77777777" w:rsidR="00AA6173" w:rsidRPr="00AA6173" w:rsidRDefault="00AA6173" w:rsidP="00AA6173">
      <w:pPr>
        <w:shd w:val="clear" w:color="auto" w:fill="FFFFFF"/>
        <w:spacing w:line="240" w:lineRule="auto"/>
        <w:rPr>
          <w:rFonts w:ascii="PT Serif" w:eastAsia="Times New Roman" w:hAnsi="PT Serif" w:cs="Times New Roman"/>
          <w:color w:val="404F57"/>
          <w:sz w:val="24"/>
          <w:szCs w:val="24"/>
        </w:rPr>
      </w:pPr>
      <w:r w:rsidRPr="00AA6173">
        <w:rPr>
          <w:rFonts w:ascii="PT Serif" w:eastAsia="Times New Roman" w:hAnsi="PT Serif" w:cs="Times New Roman"/>
          <w:color w:val="404F57"/>
          <w:sz w:val="24"/>
          <w:szCs w:val="24"/>
        </w:rPr>
        <w:t>Douglas Norman Head</w:t>
      </w:r>
      <w:r w:rsidRPr="00AA6173">
        <w:rPr>
          <w:rFonts w:ascii="PT Serif" w:eastAsia="Times New Roman" w:hAnsi="PT Serif" w:cs="Times New Roman"/>
          <w:color w:val="404F57"/>
          <w:sz w:val="24"/>
          <w:szCs w:val="24"/>
        </w:rPr>
        <w:br/>
      </w:r>
      <w:r w:rsidRPr="00AA6173">
        <w:rPr>
          <w:rFonts w:ascii="PT Serif" w:eastAsia="Times New Roman" w:hAnsi="PT Serif" w:cs="Times New Roman"/>
          <w:color w:val="404F57"/>
          <w:sz w:val="24"/>
          <w:szCs w:val="24"/>
        </w:rPr>
        <w:br/>
        <w:t xml:space="preserve">Carmel - Douglas Norman Head, 77, of Carmel, Indiana passed away March 13, 2021. He was born October 1, 1943, in Great Falls, Montana, the son of the late Norman Bradbury and Ellen Viola (Sibley) Head. He married Linda Dare </w:t>
      </w:r>
      <w:proofErr w:type="spellStart"/>
      <w:r w:rsidRPr="00AA6173">
        <w:rPr>
          <w:rFonts w:ascii="PT Serif" w:eastAsia="Times New Roman" w:hAnsi="PT Serif" w:cs="Times New Roman"/>
          <w:color w:val="404F57"/>
          <w:sz w:val="24"/>
          <w:szCs w:val="24"/>
        </w:rPr>
        <w:t>Gumprecht</w:t>
      </w:r>
      <w:proofErr w:type="spellEnd"/>
      <w:r w:rsidRPr="00AA6173">
        <w:rPr>
          <w:rFonts w:ascii="PT Serif" w:eastAsia="Times New Roman" w:hAnsi="PT Serif" w:cs="Times New Roman"/>
          <w:color w:val="404F57"/>
          <w:sz w:val="24"/>
          <w:szCs w:val="24"/>
        </w:rPr>
        <w:t xml:space="preserve"> on September 13, 1966.</w:t>
      </w:r>
      <w:r w:rsidRPr="00AA6173">
        <w:rPr>
          <w:rFonts w:ascii="PT Serif" w:eastAsia="Times New Roman" w:hAnsi="PT Serif" w:cs="Times New Roman"/>
          <w:color w:val="404F57"/>
          <w:sz w:val="24"/>
          <w:szCs w:val="24"/>
        </w:rPr>
        <w:br/>
      </w:r>
      <w:r w:rsidRPr="00AA6173">
        <w:rPr>
          <w:rFonts w:ascii="PT Serif" w:eastAsia="Times New Roman" w:hAnsi="PT Serif" w:cs="Times New Roman"/>
          <w:color w:val="404F57"/>
          <w:sz w:val="24"/>
          <w:szCs w:val="24"/>
        </w:rPr>
        <w:br/>
        <w:t xml:space="preserve">Doug received his Bachelor of Science degree in Civil Engineering from Washington State University. After graduation, Doug served honorably in the United States Navy. He </w:t>
      </w:r>
      <w:proofErr w:type="gramStart"/>
      <w:r w:rsidRPr="00AA6173">
        <w:rPr>
          <w:rFonts w:ascii="PT Serif" w:eastAsia="Times New Roman" w:hAnsi="PT Serif" w:cs="Times New Roman"/>
          <w:color w:val="404F57"/>
          <w:sz w:val="24"/>
          <w:szCs w:val="24"/>
        </w:rPr>
        <w:t>entered into</w:t>
      </w:r>
      <w:proofErr w:type="gramEnd"/>
      <w:r w:rsidRPr="00AA6173">
        <w:rPr>
          <w:rFonts w:ascii="PT Serif" w:eastAsia="Times New Roman" w:hAnsi="PT Serif" w:cs="Times New Roman"/>
          <w:color w:val="404F57"/>
          <w:sz w:val="24"/>
          <w:szCs w:val="24"/>
        </w:rPr>
        <w:t xml:space="preserve"> Naval service from Walla Walla, Washington and attended Naval Officer Candidate School (OCS) at Naval Base Newport, Rhode Island. He also attended Civil Engineer Corps Officers School. During his four years of active duty </w:t>
      </w:r>
      <w:proofErr w:type="gramStart"/>
      <w:r w:rsidRPr="00AA6173">
        <w:rPr>
          <w:rFonts w:ascii="PT Serif" w:eastAsia="Times New Roman" w:hAnsi="PT Serif" w:cs="Times New Roman"/>
          <w:color w:val="404F57"/>
          <w:sz w:val="24"/>
          <w:szCs w:val="24"/>
        </w:rPr>
        <w:t>service</w:t>
      </w:r>
      <w:proofErr w:type="gramEnd"/>
      <w:r w:rsidRPr="00AA6173">
        <w:rPr>
          <w:rFonts w:ascii="PT Serif" w:eastAsia="Times New Roman" w:hAnsi="PT Serif" w:cs="Times New Roman"/>
          <w:color w:val="404F57"/>
          <w:sz w:val="24"/>
          <w:szCs w:val="24"/>
        </w:rPr>
        <w:t xml:space="preserve"> he was awarded the National Defense Service Medal and was advanced to Lieutenant in April 1970. He retired as P.E. with the Federal Highway Administration. He also served in jury </w:t>
      </w:r>
      <w:r w:rsidRPr="00AA6173">
        <w:rPr>
          <w:rFonts w:ascii="PT Serif" w:eastAsia="Times New Roman" w:hAnsi="PT Serif" w:cs="Times New Roman"/>
          <w:color w:val="404F57"/>
          <w:sz w:val="24"/>
          <w:szCs w:val="24"/>
        </w:rPr>
        <w:lastRenderedPageBreak/>
        <w:t>trials as an expert witness and was active with crash analysis cases under his firm, Head Engineering. He was a member of the American Society of Civil Engineers.</w:t>
      </w:r>
      <w:r w:rsidRPr="00AA6173">
        <w:rPr>
          <w:rFonts w:ascii="PT Serif" w:eastAsia="Times New Roman" w:hAnsi="PT Serif" w:cs="Times New Roman"/>
          <w:color w:val="404F57"/>
          <w:sz w:val="24"/>
          <w:szCs w:val="24"/>
        </w:rPr>
        <w:br/>
      </w:r>
      <w:r w:rsidRPr="00AA6173">
        <w:rPr>
          <w:rFonts w:ascii="PT Serif" w:eastAsia="Times New Roman" w:hAnsi="PT Serif" w:cs="Times New Roman"/>
          <w:color w:val="404F57"/>
          <w:sz w:val="24"/>
          <w:szCs w:val="24"/>
        </w:rPr>
        <w:br/>
        <w:t>Doug was an active member of The Church of Jesus Christ of Latter-day Saints and served a Family History Mission. He was a Boy Scout and later served as a scout master and a member of the local council. He loved to go camping, fishing, bird watching, and cultivating tulips.</w:t>
      </w:r>
      <w:r w:rsidRPr="00AA6173">
        <w:rPr>
          <w:rFonts w:ascii="PT Serif" w:eastAsia="Times New Roman" w:hAnsi="PT Serif" w:cs="Times New Roman"/>
          <w:color w:val="404F57"/>
          <w:sz w:val="24"/>
          <w:szCs w:val="24"/>
        </w:rPr>
        <w:br/>
      </w:r>
      <w:r w:rsidRPr="00AA6173">
        <w:rPr>
          <w:rFonts w:ascii="PT Serif" w:eastAsia="Times New Roman" w:hAnsi="PT Serif" w:cs="Times New Roman"/>
          <w:color w:val="404F57"/>
          <w:sz w:val="24"/>
          <w:szCs w:val="24"/>
        </w:rPr>
        <w:br/>
        <w:t xml:space="preserve">He is survived by his loving wife of 54 years, Linda Dare Head; 11 children, Debora (Bruce) Bonney, Rebecca (Byron) Law, Andrew Head, Cherie (Christian) Starnes, Paula (Ryan) </w:t>
      </w:r>
      <w:proofErr w:type="spellStart"/>
      <w:r w:rsidRPr="00AA6173">
        <w:rPr>
          <w:rFonts w:ascii="PT Serif" w:eastAsia="Times New Roman" w:hAnsi="PT Serif" w:cs="Times New Roman"/>
          <w:color w:val="404F57"/>
          <w:sz w:val="24"/>
          <w:szCs w:val="24"/>
        </w:rPr>
        <w:t>Eblin</w:t>
      </w:r>
      <w:proofErr w:type="spellEnd"/>
      <w:r w:rsidRPr="00AA6173">
        <w:rPr>
          <w:rFonts w:ascii="PT Serif" w:eastAsia="Times New Roman" w:hAnsi="PT Serif" w:cs="Times New Roman"/>
          <w:color w:val="404F57"/>
          <w:sz w:val="24"/>
          <w:szCs w:val="24"/>
        </w:rPr>
        <w:t xml:space="preserve">, Aaron Head, Misha (Andrew) Horstman, Adam (Lindsay) Head, Elizabeth (C.J.) </w:t>
      </w:r>
      <w:proofErr w:type="spellStart"/>
      <w:r w:rsidRPr="00AA6173">
        <w:rPr>
          <w:rFonts w:ascii="PT Serif" w:eastAsia="Times New Roman" w:hAnsi="PT Serif" w:cs="Times New Roman"/>
          <w:color w:val="404F57"/>
          <w:sz w:val="24"/>
          <w:szCs w:val="24"/>
        </w:rPr>
        <w:t>Humes</w:t>
      </w:r>
      <w:proofErr w:type="spellEnd"/>
      <w:r w:rsidRPr="00AA6173">
        <w:rPr>
          <w:rFonts w:ascii="PT Serif" w:eastAsia="Times New Roman" w:hAnsi="PT Serif" w:cs="Times New Roman"/>
          <w:color w:val="404F57"/>
          <w:sz w:val="24"/>
          <w:szCs w:val="24"/>
        </w:rPr>
        <w:t xml:space="preserve">, Alanna (Hiram) Holt, and Alexander (Melissa) Head; 23 grandchildren; 7 great grandchildren; two sisters-in-law, Virginia </w:t>
      </w:r>
      <w:proofErr w:type="spellStart"/>
      <w:r w:rsidRPr="00AA6173">
        <w:rPr>
          <w:rFonts w:ascii="PT Serif" w:eastAsia="Times New Roman" w:hAnsi="PT Serif" w:cs="Times New Roman"/>
          <w:color w:val="404F57"/>
          <w:sz w:val="24"/>
          <w:szCs w:val="24"/>
        </w:rPr>
        <w:t>Gumprecht</w:t>
      </w:r>
      <w:proofErr w:type="spellEnd"/>
      <w:r w:rsidRPr="00AA6173">
        <w:rPr>
          <w:rFonts w:ascii="PT Serif" w:eastAsia="Times New Roman" w:hAnsi="PT Serif" w:cs="Times New Roman"/>
          <w:color w:val="404F57"/>
          <w:sz w:val="24"/>
          <w:szCs w:val="24"/>
        </w:rPr>
        <w:t xml:space="preserve"> and Nancy (Stuart) Yeager; and several nieces and nephews. He was preceded in passing by a grandson, Michael Thomas Bonney.</w:t>
      </w:r>
      <w:r w:rsidRPr="00AA6173">
        <w:rPr>
          <w:rFonts w:ascii="PT Serif" w:eastAsia="Times New Roman" w:hAnsi="PT Serif" w:cs="Times New Roman"/>
          <w:color w:val="404F57"/>
          <w:sz w:val="24"/>
          <w:szCs w:val="24"/>
        </w:rPr>
        <w:br/>
      </w:r>
      <w:r w:rsidRPr="00AA6173">
        <w:rPr>
          <w:rFonts w:ascii="PT Serif" w:eastAsia="Times New Roman" w:hAnsi="PT Serif" w:cs="Times New Roman"/>
          <w:color w:val="404F57"/>
          <w:sz w:val="24"/>
          <w:szCs w:val="24"/>
        </w:rPr>
        <w:br/>
        <w:t>Due to Covid restrictions, services will be private. A live stream link will be available on Douglas's tribute site at </w:t>
      </w:r>
      <w:hyperlink r:id="rId5" w:history="1">
        <w:r w:rsidRPr="00AA6173">
          <w:rPr>
            <w:rFonts w:ascii="PT Serif" w:eastAsia="Times New Roman" w:hAnsi="PT Serif" w:cs="Times New Roman"/>
            <w:color w:val="006699"/>
            <w:sz w:val="24"/>
            <w:szCs w:val="24"/>
            <w:u w:val="single"/>
          </w:rPr>
          <w:t>flannerbuchanan.com</w:t>
        </w:r>
      </w:hyperlink>
      <w:r w:rsidRPr="00AA6173">
        <w:rPr>
          <w:rFonts w:ascii="PT Serif" w:eastAsia="Times New Roman" w:hAnsi="PT Serif" w:cs="Times New Roman"/>
          <w:color w:val="404F57"/>
          <w:sz w:val="24"/>
          <w:szCs w:val="24"/>
        </w:rPr>
        <w:t>. Memorial contributions may be directed to </w:t>
      </w:r>
      <w:hyperlink r:id="rId6" w:history="1">
        <w:r w:rsidRPr="00AA6173">
          <w:rPr>
            <w:rFonts w:ascii="PT Serif" w:eastAsia="Times New Roman" w:hAnsi="PT Serif" w:cs="Times New Roman"/>
            <w:color w:val="006699"/>
            <w:sz w:val="24"/>
            <w:szCs w:val="24"/>
            <w:u w:val="single"/>
          </w:rPr>
          <w:t>https://philanthropies.churchofjesuschrist.org/familysearch</w:t>
        </w:r>
      </w:hyperlink>
      <w:r w:rsidRPr="00AA6173">
        <w:rPr>
          <w:rFonts w:ascii="PT Serif" w:eastAsia="Times New Roman" w:hAnsi="PT Serif" w:cs="Times New Roman"/>
          <w:color w:val="404F57"/>
          <w:sz w:val="24"/>
          <w:szCs w:val="24"/>
        </w:rPr>
        <w:t>. Arrangements were entrusted to Flanner Buchanan - Carmel.</w:t>
      </w:r>
    </w:p>
    <w:p w14:paraId="5F64EF1B" w14:textId="77777777" w:rsidR="00AA6173" w:rsidRPr="00AA6173" w:rsidRDefault="00AA6173" w:rsidP="00AA6173">
      <w:pPr>
        <w:spacing w:line="240" w:lineRule="auto"/>
        <w:rPr>
          <w:sz w:val="16"/>
          <w:szCs w:val="16"/>
        </w:rPr>
      </w:pPr>
    </w:p>
    <w:sectPr w:rsidR="00AA6173" w:rsidRPr="00AA61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173"/>
    <w:rsid w:val="00AA6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542E"/>
  <w15:chartTrackingRefBased/>
  <w15:docId w15:val="{C26BBC43-A691-4B16-B04E-414D4AAB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3808">
      <w:bodyDiv w:val="1"/>
      <w:marLeft w:val="0"/>
      <w:marRight w:val="0"/>
      <w:marTop w:val="0"/>
      <w:marBottom w:val="0"/>
      <w:divBdr>
        <w:top w:val="none" w:sz="0" w:space="0" w:color="auto"/>
        <w:left w:val="none" w:sz="0" w:space="0" w:color="auto"/>
        <w:bottom w:val="none" w:sz="0" w:space="0" w:color="auto"/>
        <w:right w:val="none" w:sz="0" w:space="0" w:color="auto"/>
      </w:divBdr>
      <w:divsChild>
        <w:div w:id="1083840127">
          <w:marLeft w:val="0"/>
          <w:marRight w:val="0"/>
          <w:marTop w:val="0"/>
          <w:marBottom w:val="0"/>
          <w:divBdr>
            <w:top w:val="none" w:sz="0" w:space="0" w:color="auto"/>
            <w:left w:val="none" w:sz="0" w:space="0" w:color="auto"/>
            <w:bottom w:val="none" w:sz="0" w:space="0" w:color="auto"/>
            <w:right w:val="none" w:sz="0" w:space="0" w:color="auto"/>
          </w:divBdr>
          <w:divsChild>
            <w:div w:id="1302736454">
              <w:marLeft w:val="0"/>
              <w:marRight w:val="0"/>
              <w:marTop w:val="0"/>
              <w:marBottom w:val="0"/>
              <w:divBdr>
                <w:top w:val="none" w:sz="0" w:space="0" w:color="auto"/>
                <w:left w:val="none" w:sz="0" w:space="0" w:color="auto"/>
                <w:bottom w:val="none" w:sz="0" w:space="0" w:color="auto"/>
                <w:right w:val="none" w:sz="0" w:space="0" w:color="auto"/>
              </w:divBdr>
              <w:divsChild>
                <w:div w:id="2142378885">
                  <w:marLeft w:val="1680"/>
                  <w:marRight w:val="1680"/>
                  <w:marTop w:val="480"/>
                  <w:marBottom w:val="0"/>
                  <w:divBdr>
                    <w:top w:val="none" w:sz="0" w:space="0" w:color="auto"/>
                    <w:left w:val="none" w:sz="0" w:space="0" w:color="auto"/>
                    <w:bottom w:val="none" w:sz="0" w:space="0" w:color="auto"/>
                    <w:right w:val="none" w:sz="0" w:space="0" w:color="auto"/>
                  </w:divBdr>
                  <w:divsChild>
                    <w:div w:id="487484108">
                      <w:marLeft w:val="0"/>
                      <w:marRight w:val="0"/>
                      <w:marTop w:val="0"/>
                      <w:marBottom w:val="360"/>
                      <w:divBdr>
                        <w:top w:val="none" w:sz="0" w:space="0" w:color="auto"/>
                        <w:left w:val="none" w:sz="0" w:space="0" w:color="auto"/>
                        <w:bottom w:val="none" w:sz="0" w:space="0" w:color="auto"/>
                        <w:right w:val="none" w:sz="0" w:space="0" w:color="auto"/>
                      </w:divBdr>
                    </w:div>
                    <w:div w:id="1145707211">
                      <w:marLeft w:val="0"/>
                      <w:marRight w:val="0"/>
                      <w:marTop w:val="0"/>
                      <w:marBottom w:val="480"/>
                      <w:divBdr>
                        <w:top w:val="none" w:sz="0" w:space="0" w:color="auto"/>
                        <w:left w:val="none" w:sz="0" w:space="0" w:color="auto"/>
                        <w:bottom w:val="none" w:sz="0" w:space="0" w:color="auto"/>
                        <w:right w:val="none" w:sz="0" w:space="0" w:color="auto"/>
                      </w:divBdr>
                    </w:div>
                    <w:div w:id="1593080871">
                      <w:marLeft w:val="0"/>
                      <w:marRight w:val="-2010"/>
                      <w:marTop w:val="0"/>
                      <w:marBottom w:val="720"/>
                      <w:divBdr>
                        <w:top w:val="none" w:sz="0" w:space="0" w:color="auto"/>
                        <w:left w:val="none" w:sz="0" w:space="0" w:color="auto"/>
                        <w:bottom w:val="none" w:sz="0" w:space="0" w:color="auto"/>
                        <w:right w:val="none" w:sz="0" w:space="0" w:color="auto"/>
                      </w:divBdr>
                    </w:div>
                  </w:divsChild>
                </w:div>
              </w:divsChild>
            </w:div>
          </w:divsChild>
        </w:div>
        <w:div w:id="1272010685">
          <w:marLeft w:val="0"/>
          <w:marRight w:val="0"/>
          <w:marTop w:val="0"/>
          <w:marBottom w:val="0"/>
          <w:divBdr>
            <w:top w:val="none" w:sz="0" w:space="0" w:color="auto"/>
            <w:left w:val="none" w:sz="0" w:space="0" w:color="auto"/>
            <w:bottom w:val="none" w:sz="0" w:space="0" w:color="auto"/>
            <w:right w:val="none" w:sz="0" w:space="0" w:color="auto"/>
          </w:divBdr>
          <w:divsChild>
            <w:div w:id="1606112424">
              <w:marLeft w:val="0"/>
              <w:marRight w:val="0"/>
              <w:marTop w:val="0"/>
              <w:marBottom w:val="0"/>
              <w:divBdr>
                <w:top w:val="none" w:sz="0" w:space="0" w:color="auto"/>
                <w:left w:val="none" w:sz="0" w:space="0" w:color="auto"/>
                <w:bottom w:val="none" w:sz="0" w:space="0" w:color="auto"/>
                <w:right w:val="none" w:sz="0" w:space="0" w:color="auto"/>
              </w:divBdr>
              <w:divsChild>
                <w:div w:id="164368327">
                  <w:marLeft w:val="0"/>
                  <w:marRight w:val="0"/>
                  <w:marTop w:val="0"/>
                  <w:marBottom w:val="0"/>
                  <w:divBdr>
                    <w:top w:val="none" w:sz="0" w:space="0" w:color="auto"/>
                    <w:left w:val="none" w:sz="0" w:space="0" w:color="auto"/>
                    <w:bottom w:val="none" w:sz="0" w:space="0" w:color="auto"/>
                    <w:right w:val="none" w:sz="0" w:space="0" w:color="auto"/>
                  </w:divBdr>
                  <w:divsChild>
                    <w:div w:id="265314345">
                      <w:marLeft w:val="0"/>
                      <w:marRight w:val="0"/>
                      <w:marTop w:val="0"/>
                      <w:marBottom w:val="0"/>
                      <w:divBdr>
                        <w:top w:val="none" w:sz="0" w:space="0" w:color="auto"/>
                        <w:left w:val="none" w:sz="0" w:space="0" w:color="auto"/>
                        <w:bottom w:val="none" w:sz="0" w:space="0" w:color="auto"/>
                        <w:right w:val="none" w:sz="0" w:space="0" w:color="auto"/>
                      </w:divBdr>
                    </w:div>
                    <w:div w:id="60400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6492">
              <w:marLeft w:val="0"/>
              <w:marRight w:val="0"/>
              <w:marTop w:val="0"/>
              <w:marBottom w:val="0"/>
              <w:divBdr>
                <w:top w:val="none" w:sz="0" w:space="0" w:color="auto"/>
                <w:left w:val="none" w:sz="0" w:space="0" w:color="auto"/>
                <w:bottom w:val="none" w:sz="0" w:space="0" w:color="auto"/>
                <w:right w:val="none" w:sz="0" w:space="0" w:color="auto"/>
              </w:divBdr>
              <w:divsChild>
                <w:div w:id="487016482">
                  <w:marLeft w:val="0"/>
                  <w:marRight w:val="0"/>
                  <w:marTop w:val="0"/>
                  <w:marBottom w:val="0"/>
                  <w:divBdr>
                    <w:top w:val="none" w:sz="0" w:space="0" w:color="auto"/>
                    <w:left w:val="none" w:sz="0" w:space="0" w:color="auto"/>
                    <w:bottom w:val="none" w:sz="0" w:space="0" w:color="auto"/>
                    <w:right w:val="none" w:sz="0" w:space="0" w:color="auto"/>
                  </w:divBdr>
                  <w:divsChild>
                    <w:div w:id="2078090737">
                      <w:marLeft w:val="0"/>
                      <w:marRight w:val="0"/>
                      <w:marTop w:val="0"/>
                      <w:marBottom w:val="0"/>
                      <w:divBdr>
                        <w:top w:val="none" w:sz="0" w:space="0" w:color="auto"/>
                        <w:left w:val="none" w:sz="0" w:space="0" w:color="auto"/>
                        <w:bottom w:val="none" w:sz="0" w:space="0" w:color="auto"/>
                        <w:right w:val="none" w:sz="0" w:space="0" w:color="auto"/>
                      </w:divBdr>
                      <w:divsChild>
                        <w:div w:id="1697464907">
                          <w:marLeft w:val="0"/>
                          <w:marRight w:val="0"/>
                          <w:marTop w:val="0"/>
                          <w:marBottom w:val="120"/>
                          <w:divBdr>
                            <w:top w:val="none" w:sz="0" w:space="0" w:color="auto"/>
                            <w:left w:val="none" w:sz="0" w:space="0" w:color="auto"/>
                            <w:bottom w:val="none" w:sz="0" w:space="0" w:color="auto"/>
                            <w:right w:val="none" w:sz="0" w:space="0" w:color="auto"/>
                          </w:divBdr>
                        </w:div>
                        <w:div w:id="960496917">
                          <w:marLeft w:val="0"/>
                          <w:marRight w:val="0"/>
                          <w:marTop w:val="0"/>
                          <w:marBottom w:val="0"/>
                          <w:divBdr>
                            <w:top w:val="none" w:sz="0" w:space="0" w:color="auto"/>
                            <w:left w:val="none" w:sz="0" w:space="0" w:color="auto"/>
                            <w:bottom w:val="none" w:sz="0" w:space="0" w:color="auto"/>
                            <w:right w:val="none" w:sz="0" w:space="0" w:color="auto"/>
                          </w:divBdr>
                          <w:divsChild>
                            <w:div w:id="157643389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42519036">
                      <w:marLeft w:val="0"/>
                      <w:marRight w:val="0"/>
                      <w:marTop w:val="0"/>
                      <w:marBottom w:val="0"/>
                      <w:divBdr>
                        <w:top w:val="none" w:sz="0" w:space="0" w:color="auto"/>
                        <w:left w:val="none" w:sz="0" w:space="0" w:color="auto"/>
                        <w:bottom w:val="none" w:sz="0" w:space="0" w:color="auto"/>
                        <w:right w:val="none" w:sz="0" w:space="0" w:color="auto"/>
                      </w:divBdr>
                      <w:divsChild>
                        <w:div w:id="794517935">
                          <w:marLeft w:val="0"/>
                          <w:marRight w:val="0"/>
                          <w:marTop w:val="0"/>
                          <w:marBottom w:val="120"/>
                          <w:divBdr>
                            <w:top w:val="none" w:sz="0" w:space="0" w:color="auto"/>
                            <w:left w:val="none" w:sz="0" w:space="0" w:color="auto"/>
                            <w:bottom w:val="none" w:sz="0" w:space="0" w:color="auto"/>
                            <w:right w:val="none" w:sz="0" w:space="0" w:color="auto"/>
                          </w:divBdr>
                        </w:div>
                        <w:div w:id="1508011109">
                          <w:marLeft w:val="0"/>
                          <w:marRight w:val="0"/>
                          <w:marTop w:val="0"/>
                          <w:marBottom w:val="0"/>
                          <w:divBdr>
                            <w:top w:val="none" w:sz="0" w:space="0" w:color="auto"/>
                            <w:left w:val="none" w:sz="0" w:space="0" w:color="auto"/>
                            <w:bottom w:val="none" w:sz="0" w:space="0" w:color="auto"/>
                            <w:right w:val="none" w:sz="0" w:space="0" w:color="auto"/>
                          </w:divBdr>
                          <w:divsChild>
                            <w:div w:id="7629184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20549443">
                  <w:marLeft w:val="0"/>
                  <w:marRight w:val="0"/>
                  <w:marTop w:val="0"/>
                  <w:marBottom w:val="0"/>
                  <w:divBdr>
                    <w:top w:val="single" w:sz="6" w:space="18" w:color="CCD0D2"/>
                    <w:left w:val="none" w:sz="0" w:space="0" w:color="auto"/>
                    <w:bottom w:val="none" w:sz="0" w:space="0" w:color="auto"/>
                    <w:right w:val="none" w:sz="0" w:space="0" w:color="auto"/>
                  </w:divBdr>
                  <w:divsChild>
                    <w:div w:id="986201440">
                      <w:marLeft w:val="0"/>
                      <w:marRight w:val="0"/>
                      <w:marTop w:val="0"/>
                      <w:marBottom w:val="0"/>
                      <w:divBdr>
                        <w:top w:val="none" w:sz="0" w:space="0" w:color="auto"/>
                        <w:left w:val="none" w:sz="0" w:space="0" w:color="auto"/>
                        <w:bottom w:val="none" w:sz="0" w:space="0" w:color="auto"/>
                        <w:right w:val="none" w:sz="0" w:space="0" w:color="auto"/>
                      </w:divBdr>
                      <w:divsChild>
                        <w:div w:id="1282686249">
                          <w:marLeft w:val="0"/>
                          <w:marRight w:val="0"/>
                          <w:marTop w:val="0"/>
                          <w:marBottom w:val="120"/>
                          <w:divBdr>
                            <w:top w:val="none" w:sz="0" w:space="0" w:color="auto"/>
                            <w:left w:val="none" w:sz="0" w:space="0" w:color="auto"/>
                            <w:bottom w:val="none" w:sz="0" w:space="0" w:color="auto"/>
                            <w:right w:val="none" w:sz="0" w:space="0" w:color="auto"/>
                          </w:divBdr>
                        </w:div>
                        <w:div w:id="895776141">
                          <w:marLeft w:val="0"/>
                          <w:marRight w:val="0"/>
                          <w:marTop w:val="0"/>
                          <w:marBottom w:val="0"/>
                          <w:divBdr>
                            <w:top w:val="none" w:sz="0" w:space="0" w:color="auto"/>
                            <w:left w:val="none" w:sz="0" w:space="0" w:color="auto"/>
                            <w:bottom w:val="none" w:sz="0" w:space="0" w:color="auto"/>
                            <w:right w:val="none" w:sz="0" w:space="0" w:color="auto"/>
                          </w:divBdr>
                          <w:divsChild>
                            <w:div w:id="1441291590">
                              <w:marLeft w:val="0"/>
                              <w:marRight w:val="0"/>
                              <w:marTop w:val="0"/>
                              <w:marBottom w:val="120"/>
                              <w:divBdr>
                                <w:top w:val="none" w:sz="0" w:space="0" w:color="auto"/>
                                <w:left w:val="none" w:sz="0" w:space="0" w:color="auto"/>
                                <w:bottom w:val="none" w:sz="0" w:space="0" w:color="auto"/>
                                <w:right w:val="none" w:sz="0" w:space="0" w:color="auto"/>
                              </w:divBdr>
                            </w:div>
                            <w:div w:id="2077434708">
                              <w:marLeft w:val="0"/>
                              <w:marRight w:val="0"/>
                              <w:marTop w:val="0"/>
                              <w:marBottom w:val="120"/>
                              <w:divBdr>
                                <w:top w:val="none" w:sz="0" w:space="0" w:color="auto"/>
                                <w:left w:val="none" w:sz="0" w:space="0" w:color="auto"/>
                                <w:bottom w:val="none" w:sz="0" w:space="0" w:color="auto"/>
                                <w:right w:val="none" w:sz="0" w:space="0" w:color="auto"/>
                              </w:divBdr>
                            </w:div>
                            <w:div w:id="142469128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49383990">
              <w:marLeft w:val="0"/>
              <w:marRight w:val="0"/>
              <w:marTop w:val="0"/>
              <w:marBottom w:val="0"/>
              <w:divBdr>
                <w:top w:val="none" w:sz="0" w:space="0" w:color="auto"/>
                <w:left w:val="none" w:sz="0" w:space="0" w:color="auto"/>
                <w:bottom w:val="none" w:sz="0" w:space="0" w:color="auto"/>
                <w:right w:val="none" w:sz="0" w:space="0" w:color="auto"/>
              </w:divBdr>
              <w:divsChild>
                <w:div w:id="1148326144">
                  <w:marLeft w:val="1680"/>
                  <w:marRight w:val="168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hilanthropies.churchofjesuschrist.org/familysearch" TargetMode="External"/><Relationship Id="rId5" Type="http://schemas.openxmlformats.org/officeDocument/2006/relationships/hyperlink" Target="http://flannerbuchanan.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2021-11-04T17:54:00Z</dcterms:created>
  <dcterms:modified xsi:type="dcterms:W3CDTF">2021-11-04T17:56:00Z</dcterms:modified>
</cp:coreProperties>
</file>